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22" w:rsidRDefault="000D7122" w:rsidP="000D7122">
      <w:pPr>
        <w:pStyle w:val="Titre1"/>
      </w:pPr>
      <w:bookmarkStart w:id="0" w:name="_GoBack"/>
      <w:r>
        <w:t>Projet 3 : Plozcorpus</w:t>
      </w:r>
    </w:p>
    <w:p w:rsidR="000D7122" w:rsidRDefault="000D7122" w:rsidP="000D7122">
      <w:pPr>
        <w:jc w:val="both"/>
      </w:pPr>
    </w:p>
    <w:p w:rsidR="000D7122" w:rsidRDefault="000D7122" w:rsidP="000D7122">
      <w:pPr>
        <w:jc w:val="both"/>
      </w:pPr>
      <w:r>
        <w:t>Au</w:t>
      </w:r>
      <w:r w:rsidR="0032511C">
        <w:t>rélie Hess (CERHIO)  a</w:t>
      </w:r>
      <w:r w:rsidR="00DC1DA0">
        <w:t xml:space="preserve"> présenté</w:t>
      </w:r>
      <w:r>
        <w:t xml:space="preserve"> le projet d’achèvement de la constitution du corpus d’archives sonores  de l’enquête d’Edgar Morin à Plozévet </w:t>
      </w:r>
      <w:r w:rsidR="000A7CA5">
        <w:t>(1965</w:t>
      </w:r>
      <w:r>
        <w:t xml:space="preserve">) : </w:t>
      </w:r>
      <w:r w:rsidR="000A7CA5">
        <w:t>Plozcorpus.</w:t>
      </w:r>
    </w:p>
    <w:p w:rsidR="00C62D77" w:rsidRDefault="00C62D77" w:rsidP="000D7122">
      <w:pPr>
        <w:jc w:val="both"/>
      </w:pPr>
      <w:r>
        <w:t>Voir le support de présentation préparé par Aurélie.</w:t>
      </w:r>
    </w:p>
    <w:p w:rsidR="00C62D77" w:rsidRDefault="00C62D77" w:rsidP="000D7122">
      <w:pPr>
        <w:jc w:val="both"/>
      </w:pPr>
    </w:p>
    <w:p w:rsidR="000D7122" w:rsidRDefault="000D7122" w:rsidP="000D7122">
      <w:pPr>
        <w:pStyle w:val="Sous-titre"/>
      </w:pPr>
      <w:r>
        <w:t>Présentation</w:t>
      </w:r>
      <w:r w:rsidR="00C62D77">
        <w:t xml:space="preserve"> du contexte de collecte  des données</w:t>
      </w:r>
      <w:r>
        <w:t xml:space="preserve">. </w:t>
      </w:r>
    </w:p>
    <w:p w:rsidR="000D7122" w:rsidRDefault="000D7122" w:rsidP="000D7122">
      <w:pPr>
        <w:jc w:val="both"/>
      </w:pPr>
      <w:r>
        <w:t>Elle est revenue sur l’enquête disciplinaire où ont été produites ces archives : Il s’agissait d’une étude  du monde agricole français dans son adaptation aux condition</w:t>
      </w:r>
      <w:r w:rsidR="00C62D77">
        <w:t>s</w:t>
      </w:r>
      <w:r>
        <w:t xml:space="preserve"> à la vie moderne diligenté par la DRGST de 1961 à1965. </w:t>
      </w:r>
    </w:p>
    <w:p w:rsidR="000D7122" w:rsidRDefault="000D7122" w:rsidP="000D7122">
      <w:pPr>
        <w:jc w:val="both"/>
      </w:pPr>
      <w:r>
        <w:t xml:space="preserve">Localisation Plozévet :  </w:t>
      </w:r>
      <w:r w:rsidR="00B94872">
        <w:t xml:space="preserve"> Robert </w:t>
      </w:r>
      <w:proofErr w:type="spellStart"/>
      <w:r w:rsidR="00B94872">
        <w:t>Gessain</w:t>
      </w:r>
      <w:proofErr w:type="spellEnd"/>
      <w:r w:rsidR="00B94872">
        <w:t>, directeur de l’enquête, souhaitait une étude transversale de petites popul</w:t>
      </w:r>
      <w:r w:rsidR="003D2685">
        <w:t>a</w:t>
      </w:r>
      <w:r w:rsidR="00B94872">
        <w:t xml:space="preserve">tions génétiquement </w:t>
      </w:r>
      <w:r w:rsidR="003D2685">
        <w:t>homogènes</w:t>
      </w:r>
      <w:r w:rsidR="00B94872">
        <w:t xml:space="preserve">, ou isolat.  A la même époque, Jean </w:t>
      </w:r>
      <w:proofErr w:type="spellStart"/>
      <w:r w:rsidR="00B94872">
        <w:t>Sutter</w:t>
      </w:r>
      <w:proofErr w:type="spellEnd"/>
      <w:r w:rsidR="00B94872">
        <w:t xml:space="preserve">, généticien des populations, avait identifié le pays Bigouden comme épicentre du phénomène de luxation congénitale de la hanche. Par ailleurs, les archives de la commune de Plozévet étant bien tenues, elles allaient permettre des analyses longitudinales. Il fut donc décidé que la recherche serait menée à Plozévet. </w:t>
      </w:r>
    </w:p>
    <w:p w:rsidR="000D7122" w:rsidRDefault="000D7122" w:rsidP="000D7122">
      <w:pPr>
        <w:jc w:val="both"/>
      </w:pPr>
      <w:r>
        <w:t>Pendant 5 ans, cette commune a accueilli une dizaine de groupe de recherches : historiens, géographes, médecins, anthropologues et sociologues dont Edgar Morin qui est arrivé en 1965.</w:t>
      </w:r>
    </w:p>
    <w:p w:rsidR="00C62D77" w:rsidRDefault="000D7122" w:rsidP="000D7122">
      <w:pPr>
        <w:jc w:val="both"/>
      </w:pPr>
      <w:r>
        <w:t>Son objectif était de faire « reconnaitre la singularité de Plozévet y compris parmi les communes voisine et d’inscrire cette singula</w:t>
      </w:r>
      <w:r w:rsidR="00C62D77">
        <w:t>rité dans le vaste et multi</w:t>
      </w:r>
      <w:r>
        <w:t>forme de processus de modernisation qui transformait  la France et</w:t>
      </w:r>
      <w:r w:rsidR="00C62D77">
        <w:t xml:space="preserve"> plus généralement</w:t>
      </w:r>
      <w:r>
        <w:t xml:space="preserve"> l'Europe occidentale</w:t>
      </w:r>
      <w:r w:rsidR="00C62D77">
        <w:t> »</w:t>
      </w:r>
      <w:r>
        <w:t xml:space="preserve">. </w:t>
      </w:r>
    </w:p>
    <w:p w:rsidR="00C62D77" w:rsidRDefault="00C62D77" w:rsidP="000D7122">
      <w:pPr>
        <w:jc w:val="both"/>
      </w:pPr>
      <w:r>
        <w:t>Il a développé pour cela la m</w:t>
      </w:r>
      <w:r w:rsidR="000D7122">
        <w:t>éthode</w:t>
      </w:r>
      <w:r>
        <w:t xml:space="preserve"> in  vivo </w:t>
      </w:r>
      <w:r w:rsidR="000D7122">
        <w:t xml:space="preserve"> chaque série d’entretiens suivis de réunion d'équipes pour</w:t>
      </w:r>
      <w:r>
        <w:t xml:space="preserve"> revenir sur les interrogations afin de « f</w:t>
      </w:r>
      <w:r w:rsidR="000D7122">
        <w:t xml:space="preserve">aire surgir </w:t>
      </w:r>
      <w:r>
        <w:t xml:space="preserve"> au bout d’une </w:t>
      </w:r>
      <w:r w:rsidR="000A7CA5">
        <w:t>heure</w:t>
      </w:r>
      <w:r>
        <w:t xml:space="preserve"> ou deux </w:t>
      </w:r>
      <w:r w:rsidR="000D7122">
        <w:t>les obsessions  profondes</w:t>
      </w:r>
      <w:r>
        <w:t> »</w:t>
      </w:r>
      <w:r w:rsidR="000D7122">
        <w:t xml:space="preserve"> </w:t>
      </w:r>
      <w:r>
        <w:t>et pour favoriser une « </w:t>
      </w:r>
      <w:r w:rsidR="000D7122">
        <w:t>réflexion permanente</w:t>
      </w:r>
      <w:r>
        <w:t>,</w:t>
      </w:r>
      <w:r w:rsidR="000D7122">
        <w:t xml:space="preserve"> non seulement sur les enquêtés</w:t>
      </w:r>
      <w:r>
        <w:t>, mais aussi sur nous-mêmes, les enquêteurs »</w:t>
      </w:r>
    </w:p>
    <w:p w:rsidR="00C62D77" w:rsidRDefault="00C62D77" w:rsidP="000D7122">
      <w:pPr>
        <w:jc w:val="both"/>
      </w:pPr>
    </w:p>
    <w:p w:rsidR="00C62D77" w:rsidRDefault="00C62D77" w:rsidP="00C62D77">
      <w:pPr>
        <w:pStyle w:val="Sous-titre"/>
      </w:pPr>
      <w:r>
        <w:t>Information sur le traitement des  données</w:t>
      </w:r>
    </w:p>
    <w:p w:rsidR="00C62D77" w:rsidRDefault="00C62D77" w:rsidP="000D7122">
      <w:pPr>
        <w:jc w:val="both"/>
      </w:pPr>
    </w:p>
    <w:p w:rsidR="00C62D77" w:rsidRDefault="000D7122" w:rsidP="000D7122">
      <w:pPr>
        <w:jc w:val="both"/>
      </w:pPr>
      <w:r>
        <w:t xml:space="preserve">Ce fonds sonores </w:t>
      </w:r>
      <w:r w:rsidR="00C62D77">
        <w:t>regroupe l’ensemble des entretiens menés ou diligentés par Edgar Morin. Il s’inscrit à la fois dans le pôle thématique « </w:t>
      </w:r>
      <w:r>
        <w:t>archives de la reche</w:t>
      </w:r>
      <w:r w:rsidR="00C62D77">
        <w:t>rche</w:t>
      </w:r>
      <w:r>
        <w:t xml:space="preserve"> et </w:t>
      </w:r>
      <w:r w:rsidR="00C62D77">
        <w:t xml:space="preserve">des </w:t>
      </w:r>
      <w:r>
        <w:t>chercheurs</w:t>
      </w:r>
      <w:r w:rsidR="00C62D77">
        <w:t> »  et  dans celui des « </w:t>
      </w:r>
      <w:r>
        <w:t>Mondes ruraux</w:t>
      </w:r>
      <w:r w:rsidR="00C62D77">
        <w:t> » (Pôle 1 et 4 du consortium ArcMC). Il représente</w:t>
      </w:r>
      <w:r>
        <w:t xml:space="preserve"> 300h heures d’enregistrement répartis sur 134 bandes audio originales</w:t>
      </w:r>
      <w:r w:rsidR="00C62D77">
        <w:t>.</w:t>
      </w:r>
    </w:p>
    <w:p w:rsidR="00C62D77" w:rsidRDefault="000D7122" w:rsidP="000D7122">
      <w:pPr>
        <w:jc w:val="both"/>
      </w:pPr>
      <w:r>
        <w:t xml:space="preserve"> </w:t>
      </w:r>
    </w:p>
    <w:p w:rsidR="00A61153" w:rsidRDefault="00C62D77" w:rsidP="00DB02CE">
      <w:pPr>
        <w:pStyle w:val="Paragraphedeliste"/>
        <w:ind w:left="0"/>
        <w:jc w:val="both"/>
      </w:pPr>
      <w:r>
        <w:t>L</w:t>
      </w:r>
      <w:r w:rsidR="000D7122">
        <w:t>a numérisation a été faite par l'association DASTUM</w:t>
      </w:r>
      <w:r w:rsidR="00DB02CE">
        <w:t xml:space="preserve">  (</w:t>
      </w:r>
      <w:hyperlink r:id="rId7" w:history="1">
        <w:r w:rsidR="00DB02CE" w:rsidRPr="00104C20">
          <w:rPr>
            <w:rStyle w:val="Lienhypertexte"/>
          </w:rPr>
          <w:t>http://www.dastum.bzh/</w:t>
        </w:r>
      </w:hyperlink>
      <w:r w:rsidR="00DB02CE">
        <w:t>)</w:t>
      </w:r>
      <w:r w:rsidR="00A61153">
        <w:t>. Cette association s</w:t>
      </w:r>
      <w:r w:rsidR="00DB02CE">
        <w:t>’</w:t>
      </w:r>
      <w:r w:rsidR="00A61153">
        <w:t>intéresse</w:t>
      </w:r>
      <w:r w:rsidR="00DB02CE">
        <w:t xml:space="preserve"> aux  arch</w:t>
      </w:r>
      <w:r w:rsidR="00A61153">
        <w:t>ives du patrimoine oral breton , au départ le  chant et les danses mais développe  aussi un pôle avec des centres de recherche comme le centre  de recherche bretonne et celtiques qui est une équipe d’accueil de l'université de Brest autour de la mise en ligne de corpus d’érudits/chercheurs  (ex : les archives de Donatien Laurent Ethnomusicologue).</w:t>
      </w:r>
    </w:p>
    <w:p w:rsidR="00A61153" w:rsidRDefault="00A61153" w:rsidP="00DB02CE">
      <w:pPr>
        <w:pStyle w:val="Paragraphedeliste"/>
        <w:ind w:left="0"/>
        <w:jc w:val="both"/>
      </w:pPr>
    </w:p>
    <w:p w:rsidR="00A61153" w:rsidRDefault="00DB02CE" w:rsidP="00DB02CE">
      <w:pPr>
        <w:pStyle w:val="Paragraphedeliste"/>
        <w:ind w:left="0"/>
        <w:jc w:val="both"/>
      </w:pPr>
      <w:r>
        <w:t xml:space="preserve">Les notices seront disponibles </w:t>
      </w:r>
      <w:r w:rsidR="00A61153">
        <w:t>en ligne sur le</w:t>
      </w:r>
      <w:r>
        <w:t xml:space="preserve"> site</w:t>
      </w:r>
      <w:r w:rsidR="00A61153">
        <w:t xml:space="preserve"> de Datsum qui dispose d’un entrepôt OAI-PMH et qui est moissonné par « </w:t>
      </w:r>
      <w:proofErr w:type="spellStart"/>
      <w:r w:rsidR="00B94872">
        <w:t>B</w:t>
      </w:r>
      <w:r w:rsidR="007B630F">
        <w:t>retania</w:t>
      </w:r>
      <w:proofErr w:type="spellEnd"/>
      <w:r w:rsidR="007B630F">
        <w:t> </w:t>
      </w:r>
      <w:r w:rsidR="00A61153">
        <w:t>»</w:t>
      </w:r>
      <w:r w:rsidR="007B630F">
        <w:t xml:space="preserve"> : </w:t>
      </w:r>
      <w:hyperlink r:id="rId8" w:history="1">
        <w:r w:rsidR="007B630F" w:rsidRPr="00993259">
          <w:rPr>
            <w:rStyle w:val="Lienhypertexte"/>
          </w:rPr>
          <w:t>http://www.bretania.fr</w:t>
        </w:r>
      </w:hyperlink>
      <w:r w:rsidR="00A61153">
        <w:t>.</w:t>
      </w:r>
    </w:p>
    <w:p w:rsidR="00DB02CE" w:rsidRDefault="00A61153" w:rsidP="00DB02CE">
      <w:pPr>
        <w:pStyle w:val="Paragraphedeliste"/>
        <w:ind w:left="0"/>
        <w:jc w:val="both"/>
      </w:pPr>
      <w:r>
        <w:t>Com</w:t>
      </w:r>
      <w:r w:rsidR="00DB02CE">
        <w:t>me le CERHIO est propriétaire des notices, elles pourront</w:t>
      </w:r>
      <w:r>
        <w:t xml:space="preserve"> aussi être exposées ailleurs (</w:t>
      </w:r>
      <w:r w:rsidR="00DB02CE">
        <w:t>exemple : site du consortium</w:t>
      </w:r>
      <w:r w:rsidR="000A7CA5">
        <w:t xml:space="preserve">). </w:t>
      </w:r>
    </w:p>
    <w:p w:rsidR="00A61153" w:rsidRDefault="00A61153" w:rsidP="00DB02CE">
      <w:pPr>
        <w:pStyle w:val="Paragraphedeliste"/>
        <w:ind w:left="0"/>
        <w:jc w:val="both"/>
      </w:pPr>
    </w:p>
    <w:p w:rsidR="00A61153" w:rsidRDefault="00A61153" w:rsidP="00A61153">
      <w:pPr>
        <w:pStyle w:val="Paragraphedeliste"/>
        <w:ind w:left="0"/>
        <w:jc w:val="both"/>
      </w:pPr>
      <w:r>
        <w:t>Les entretiens  seront uniquement consultables :</w:t>
      </w:r>
    </w:p>
    <w:p w:rsidR="00A61153" w:rsidRDefault="00A61153" w:rsidP="00A61153">
      <w:pPr>
        <w:pStyle w:val="Paragraphedeliste"/>
        <w:numPr>
          <w:ilvl w:val="0"/>
          <w:numId w:val="2"/>
        </w:numPr>
        <w:jc w:val="both"/>
      </w:pPr>
      <w:r>
        <w:t>Dans les locaux de l'association DASTUM à Rennes</w:t>
      </w:r>
    </w:p>
    <w:p w:rsidR="00A61153" w:rsidRDefault="00A61153" w:rsidP="00A61153">
      <w:pPr>
        <w:pStyle w:val="Paragraphedeliste"/>
        <w:numPr>
          <w:ilvl w:val="0"/>
          <w:numId w:val="2"/>
        </w:numPr>
        <w:jc w:val="both"/>
      </w:pPr>
      <w:r>
        <w:t xml:space="preserve"> + un point d'écoutes dans le labo du CERHIO à Rennes.</w:t>
      </w:r>
    </w:p>
    <w:p w:rsidR="00DB02CE" w:rsidRDefault="00DB02CE" w:rsidP="00DB02CE">
      <w:pPr>
        <w:pStyle w:val="Paragraphedeliste"/>
        <w:ind w:left="0"/>
        <w:jc w:val="both"/>
      </w:pPr>
    </w:p>
    <w:p w:rsidR="00C62D77" w:rsidRDefault="00A61153" w:rsidP="00A61153">
      <w:pPr>
        <w:pStyle w:val="Sous-titre"/>
      </w:pPr>
      <w:r>
        <w:t>Choix de description</w:t>
      </w:r>
    </w:p>
    <w:p w:rsidR="00A61153" w:rsidRDefault="00A61153" w:rsidP="000D7122">
      <w:pPr>
        <w:jc w:val="both"/>
      </w:pPr>
    </w:p>
    <w:p w:rsidR="00C62D77" w:rsidRDefault="00C62D77" w:rsidP="000D7122">
      <w:pPr>
        <w:jc w:val="both"/>
      </w:pPr>
      <w:r>
        <w:t>Les choix retenus </w:t>
      </w:r>
    </w:p>
    <w:p w:rsidR="00C62D77" w:rsidRDefault="00C62D77" w:rsidP="00C62D77">
      <w:pPr>
        <w:pStyle w:val="Paragraphedeliste"/>
        <w:numPr>
          <w:ilvl w:val="0"/>
          <w:numId w:val="1"/>
        </w:numPr>
        <w:jc w:val="both"/>
      </w:pPr>
      <w:r>
        <w:t xml:space="preserve">Une </w:t>
      </w:r>
      <w:r w:rsidR="000D7122">
        <w:t xml:space="preserve">description </w:t>
      </w:r>
      <w:r>
        <w:t xml:space="preserve">par </w:t>
      </w:r>
      <w:r w:rsidR="000D7122">
        <w:t>entretien.</w:t>
      </w:r>
    </w:p>
    <w:p w:rsidR="00C62D77" w:rsidRDefault="00C62D77" w:rsidP="00C62D77">
      <w:pPr>
        <w:pStyle w:val="Paragraphedeliste"/>
        <w:numPr>
          <w:ilvl w:val="0"/>
          <w:numId w:val="1"/>
        </w:numPr>
        <w:jc w:val="both"/>
      </w:pPr>
      <w:r>
        <w:t>L</w:t>
      </w:r>
      <w:r w:rsidR="000D7122">
        <w:t xml:space="preserve">es 15 </w:t>
      </w:r>
      <w:r>
        <w:t>élément</w:t>
      </w:r>
      <w:r w:rsidR="000D7122">
        <w:t>s</w:t>
      </w:r>
      <w:r>
        <w:t xml:space="preserve"> du </w:t>
      </w:r>
      <w:r w:rsidR="00A61153">
        <w:t>schéma</w:t>
      </w:r>
      <w:r>
        <w:t xml:space="preserve"> Dublin Core ont été  repris et ont été adaptés à ce corpus :</w:t>
      </w:r>
      <w:r w:rsidR="00DB02CE">
        <w:t xml:space="preserve"> </w:t>
      </w:r>
      <w:r w:rsidR="000A7CA5">
        <w:t>(cf</w:t>
      </w:r>
      <w:r w:rsidR="00DB02CE">
        <w:t xml:space="preserve">. la diapo 7 + quelques compléments </w:t>
      </w:r>
      <w:r w:rsidR="00A61153">
        <w:t>ci-dessous</w:t>
      </w:r>
      <w:r w:rsidR="00DB02CE">
        <w:t>)</w:t>
      </w:r>
    </w:p>
    <w:p w:rsidR="00DB02CE" w:rsidRDefault="00DB02CE" w:rsidP="00C62D77">
      <w:pPr>
        <w:pStyle w:val="Paragraphedeliste"/>
        <w:numPr>
          <w:ilvl w:val="1"/>
          <w:numId w:val="1"/>
        </w:numPr>
        <w:jc w:val="both"/>
      </w:pPr>
      <w:r>
        <w:t xml:space="preserve">Mot clés </w:t>
      </w:r>
      <w:r w:rsidR="00A61153">
        <w:t>(Utilisation</w:t>
      </w:r>
      <w:r w:rsidR="000D7122">
        <w:t xml:space="preserve"> du thésaurus</w:t>
      </w:r>
      <w:r>
        <w:t xml:space="preserve"> Rameau) : AU départ le choix avait porté sur une  indexation libre, mais cela ne s’</w:t>
      </w:r>
      <w:r w:rsidR="00A61153">
        <w:t>avérait</w:t>
      </w:r>
      <w:r>
        <w:t xml:space="preserve"> pas </w:t>
      </w:r>
      <w:r w:rsidR="00A61153">
        <w:t>pertinent</w:t>
      </w:r>
      <w:r>
        <w:t xml:space="preserve">, </w:t>
      </w:r>
      <w:r w:rsidR="000D7122">
        <w:t xml:space="preserve"> les thésaurus existants ne </w:t>
      </w:r>
      <w:r>
        <w:t>convenaient pas non plus, et donc</w:t>
      </w:r>
      <w:r w:rsidR="000D7122">
        <w:t xml:space="preserve"> </w:t>
      </w:r>
      <w:r>
        <w:t xml:space="preserve">le projet s’est tourné vers </w:t>
      </w:r>
      <w:r w:rsidR="000D7122">
        <w:t xml:space="preserve">RAMEAU, c'est </w:t>
      </w:r>
      <w:r>
        <w:t>le thésaurus le plus utilisé</w:t>
      </w:r>
      <w:r w:rsidR="000D7122">
        <w:t xml:space="preserve"> dans les bibliothèques de </w:t>
      </w:r>
      <w:r>
        <w:t>recherche</w:t>
      </w:r>
      <w:r w:rsidR="000D7122">
        <w:t>.</w:t>
      </w:r>
    </w:p>
    <w:p w:rsidR="00DB02CE" w:rsidRDefault="000D7122" w:rsidP="00C62D77">
      <w:pPr>
        <w:pStyle w:val="Paragraphedeliste"/>
        <w:numPr>
          <w:ilvl w:val="1"/>
          <w:numId w:val="1"/>
        </w:numPr>
        <w:jc w:val="both"/>
      </w:pPr>
      <w:r>
        <w:t>L'identifiant</w:t>
      </w:r>
      <w:r w:rsidR="00DB02CE">
        <w:t xml:space="preserve"> correspond aux</w:t>
      </w:r>
      <w:r>
        <w:t xml:space="preserve"> numéro</w:t>
      </w:r>
      <w:r w:rsidR="00DB02CE">
        <w:t xml:space="preserve">s du fichier wave et  à la </w:t>
      </w:r>
      <w:r>
        <w:t>durée de l'enregistrement</w:t>
      </w:r>
    </w:p>
    <w:p w:rsidR="00DB02CE" w:rsidRDefault="00DB02CE" w:rsidP="00C62D77">
      <w:pPr>
        <w:pStyle w:val="Paragraphedeliste"/>
        <w:numPr>
          <w:ilvl w:val="1"/>
          <w:numId w:val="1"/>
        </w:numPr>
        <w:jc w:val="both"/>
      </w:pPr>
      <w:r>
        <w:t xml:space="preserve">Accès restreint </w:t>
      </w:r>
      <w:r w:rsidR="00A61153">
        <w:t>(Cette</w:t>
      </w:r>
      <w:r>
        <w:t xml:space="preserve"> enquête a suscitées de  fortes</w:t>
      </w:r>
      <w:r w:rsidR="000D7122">
        <w:t xml:space="preserve"> controverses de la part des chercheurs et des </w:t>
      </w:r>
      <w:r>
        <w:t>enquêté</w:t>
      </w:r>
      <w:r w:rsidR="000D7122">
        <w:t>s</w:t>
      </w:r>
      <w:r>
        <w:t xml:space="preserve">, les données ne peuvent donc pas être largement </w:t>
      </w:r>
      <w:r w:rsidR="00A61153">
        <w:t>diffusées</w:t>
      </w:r>
      <w:r w:rsidR="007B630F">
        <w:t>)</w:t>
      </w:r>
      <w:r>
        <w:t>.</w:t>
      </w:r>
    </w:p>
    <w:p w:rsidR="00DB02CE" w:rsidRDefault="000D7122" w:rsidP="00C62D77">
      <w:pPr>
        <w:pStyle w:val="Paragraphedeliste"/>
        <w:numPr>
          <w:ilvl w:val="1"/>
          <w:numId w:val="1"/>
        </w:numPr>
        <w:jc w:val="both"/>
      </w:pPr>
      <w:r>
        <w:t xml:space="preserve"> Les noms d'enquêtés n'apparaissent </w:t>
      </w:r>
      <w:r w:rsidR="00A61153">
        <w:t>pas ;</w:t>
      </w:r>
      <w:r w:rsidR="00DB02CE">
        <w:t xml:space="preserve"> mais une </w:t>
      </w:r>
      <w:r>
        <w:t xml:space="preserve"> description</w:t>
      </w:r>
      <w:r w:rsidR="00DB02CE">
        <w:t xml:space="preserve"> sommaire</w:t>
      </w:r>
      <w:r>
        <w:t xml:space="preserve"> de l'enquêté </w:t>
      </w:r>
      <w:r w:rsidR="007B630F">
        <w:t>est assurée</w:t>
      </w:r>
      <w:r w:rsidR="00DB02CE">
        <w:t>.</w:t>
      </w:r>
    </w:p>
    <w:p w:rsidR="00DB02CE" w:rsidRDefault="000D7122" w:rsidP="00C62D77">
      <w:pPr>
        <w:pStyle w:val="Paragraphedeliste"/>
        <w:numPr>
          <w:ilvl w:val="1"/>
          <w:numId w:val="1"/>
        </w:numPr>
        <w:jc w:val="both"/>
      </w:pPr>
      <w:r>
        <w:t xml:space="preserve"> Source</w:t>
      </w:r>
      <w:r w:rsidR="00DB02CE">
        <w:t xml:space="preserve"> : IMEC</w:t>
      </w:r>
      <w:r>
        <w:t xml:space="preserve"> car c'est là que vont être déposé</w:t>
      </w:r>
      <w:r w:rsidR="00DB02CE">
        <w:t>e</w:t>
      </w:r>
      <w:r w:rsidR="007B630F">
        <w:t>s</w:t>
      </w:r>
      <w:r>
        <w:t xml:space="preserve"> les bande originales</w:t>
      </w:r>
      <w:r w:rsidR="00DB02CE">
        <w:t xml:space="preserve"> selon les indications données par Edgar Morin</w:t>
      </w:r>
      <w:r>
        <w:t>.</w:t>
      </w:r>
    </w:p>
    <w:p w:rsidR="000D7122" w:rsidRDefault="000D7122" w:rsidP="00DB02CE">
      <w:pPr>
        <w:pStyle w:val="Paragraphedeliste"/>
        <w:ind w:left="1440"/>
        <w:jc w:val="both"/>
      </w:pPr>
      <w:r>
        <w:t xml:space="preserve"> </w:t>
      </w:r>
    </w:p>
    <w:p w:rsidR="00A61153" w:rsidRDefault="00A61153" w:rsidP="00A61153">
      <w:pPr>
        <w:jc w:val="both"/>
      </w:pPr>
      <w:r>
        <w:t>La description (</w:t>
      </w:r>
      <w:r w:rsidR="007B630F">
        <w:t xml:space="preserve">250 </w:t>
      </w:r>
      <w:r>
        <w:t>notices) a déjà débuté : 75 % du travail réalisé, l’aide du consortium portera sur l’achèvement du travail de description et  la  valorisation de ces données.</w:t>
      </w:r>
    </w:p>
    <w:p w:rsidR="000D7122" w:rsidRDefault="000D7122" w:rsidP="000D7122">
      <w:pPr>
        <w:jc w:val="both"/>
      </w:pPr>
    </w:p>
    <w:p w:rsidR="00A61153" w:rsidRDefault="00A61153" w:rsidP="00A61153">
      <w:pPr>
        <w:pStyle w:val="Sous-titre"/>
      </w:pPr>
      <w:r>
        <w:t>Valorisation /exploitation scientifique</w:t>
      </w:r>
    </w:p>
    <w:p w:rsidR="000D7122" w:rsidRDefault="000D7122" w:rsidP="000D7122">
      <w:pPr>
        <w:jc w:val="both"/>
      </w:pPr>
      <w:r>
        <w:t>Aurélie Hess</w:t>
      </w:r>
      <w:r w:rsidR="00A61153">
        <w:t xml:space="preserve"> </w:t>
      </w:r>
      <w:r w:rsidR="00363153">
        <w:t xml:space="preserve">souligne que la constitution de ce corpus d’archives s’intègre à une réflexion scientifique. Elle </w:t>
      </w:r>
      <w:r w:rsidR="00A61153">
        <w:t>r</w:t>
      </w:r>
      <w:r>
        <w:t xml:space="preserve">appelle </w:t>
      </w:r>
      <w:r w:rsidR="00A61153">
        <w:t xml:space="preserve">que les archives de </w:t>
      </w:r>
      <w:r w:rsidR="000A7CA5">
        <w:t>Plozévet</w:t>
      </w:r>
      <w:r w:rsidR="00A61153">
        <w:t xml:space="preserve"> ont déjà fait l’objet de </w:t>
      </w:r>
      <w:r w:rsidR="00363153">
        <w:t>revisites</w:t>
      </w:r>
      <w:r w:rsidR="00A61153">
        <w:t xml:space="preserve"> scientifiques </w:t>
      </w:r>
      <w:r w:rsidR="000A7CA5">
        <w:t>(cf</w:t>
      </w:r>
      <w:r w:rsidR="00A61153">
        <w:t xml:space="preserve">. : </w:t>
      </w:r>
      <w:r>
        <w:t>le</w:t>
      </w:r>
      <w:r w:rsidR="00A61153">
        <w:t>s travaux</w:t>
      </w:r>
      <w:r>
        <w:t xml:space="preserve"> de Bernard</w:t>
      </w:r>
      <w:r w:rsidR="00A61153">
        <w:t xml:space="preserve"> Paillard</w:t>
      </w:r>
      <w:r w:rsidR="000A7CA5">
        <w:t>),</w:t>
      </w:r>
      <w:r w:rsidR="00A61153">
        <w:t xml:space="preserve"> le CER</w:t>
      </w:r>
      <w:r w:rsidR="00363153">
        <w:t>H</w:t>
      </w:r>
      <w:r w:rsidR="00A61153">
        <w:t>IO</w:t>
      </w:r>
      <w:r w:rsidR="00363153">
        <w:t xml:space="preserve"> avait aussi </w:t>
      </w:r>
      <w:r w:rsidR="000A7CA5">
        <w:t>déposé</w:t>
      </w:r>
      <w:r w:rsidR="00363153">
        <w:t xml:space="preserve"> un </w:t>
      </w:r>
      <w:r w:rsidR="000A7CA5">
        <w:t>projet</w:t>
      </w:r>
      <w:r w:rsidR="00363153">
        <w:t xml:space="preserve"> ANR</w:t>
      </w:r>
      <w:r w:rsidR="00682F02">
        <w:t>, l’an passé autour d’une revisite</w:t>
      </w:r>
      <w:r w:rsidR="00363153">
        <w:t xml:space="preserve"> de ces </w:t>
      </w:r>
      <w:r w:rsidR="000A7CA5">
        <w:t>données,</w:t>
      </w:r>
      <w:r w:rsidR="00682F02">
        <w:t xml:space="preserve"> mais la candidature n’a pas été retenue</w:t>
      </w:r>
      <w:r w:rsidR="00363153">
        <w:t xml:space="preserve">. </w:t>
      </w:r>
    </w:p>
    <w:p w:rsidR="00363153" w:rsidRDefault="00363153" w:rsidP="000D7122">
      <w:pPr>
        <w:jc w:val="both"/>
      </w:pPr>
      <w:r>
        <w:t xml:space="preserve">Enfin elle souligne que ces archives peuvent venir stimuler de nouvelles recherches : Elle a été récemment contactée par une doctorante intéressée par ces données. </w:t>
      </w:r>
    </w:p>
    <w:p w:rsidR="00363153" w:rsidRPr="004416A3" w:rsidRDefault="00363153" w:rsidP="000D7122">
      <w:pPr>
        <w:jc w:val="both"/>
      </w:pPr>
      <w:r>
        <w:t>Plus ces archives seront disponibles et bien documentées</w:t>
      </w:r>
      <w:r w:rsidR="008B7ED8">
        <w:t xml:space="preserve">, </w:t>
      </w:r>
      <w:r>
        <w:t xml:space="preserve"> plus elles pourront être support de </w:t>
      </w:r>
      <w:r w:rsidRPr="004416A3">
        <w:t>réappropriation scientifique et/ou patrimoniales.</w:t>
      </w:r>
    </w:p>
    <w:p w:rsidR="000D7122" w:rsidRPr="004416A3" w:rsidRDefault="00363153" w:rsidP="000D7122">
      <w:pPr>
        <w:jc w:val="both"/>
      </w:pPr>
      <w:r w:rsidRPr="004416A3">
        <w:t xml:space="preserve"> </w:t>
      </w:r>
    </w:p>
    <w:p w:rsidR="004416A3" w:rsidRPr="004416A3" w:rsidRDefault="004416A3" w:rsidP="004416A3">
      <w:pPr>
        <w:jc w:val="both"/>
        <w:rPr>
          <w:rFonts w:cs="Times New Roman"/>
        </w:rPr>
      </w:pPr>
      <w:r w:rsidRPr="004416A3">
        <w:rPr>
          <w:rFonts w:cs="Times New Roman"/>
        </w:rPr>
        <w:t>Serge rappelle  l’intérêt  de la démarches en SHS de revisite des archives de la recherche, moins familières aux historiens, ils commencent aussi à y venir. Cette démarche donne la possibilité de  revisites des terrains à la lumière des archives des anciens travaux de recherche et de revisiter ces travaux comme  sources de connaissance d'un monde parfois disparus et  que les archives publiques ou les travaux de l'Insee, du ministère de l'agriculture n'arrivent  pas vraiment à retranscrire. Le fait qu’il y ait des Instrument de recherches créé la possibilité d’utiliser ces données par de nouveaux chercheurs.</w:t>
      </w:r>
    </w:p>
    <w:bookmarkEnd w:id="0"/>
    <w:p w:rsidR="00363153" w:rsidRDefault="00363153" w:rsidP="000D7122">
      <w:pPr>
        <w:jc w:val="both"/>
      </w:pPr>
    </w:p>
    <w:sectPr w:rsidR="00363153" w:rsidSect="00F53299">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A96"/>
    <w:multiLevelType w:val="hybridMultilevel"/>
    <w:tmpl w:val="A39E8946"/>
    <w:lvl w:ilvl="0" w:tplc="1C184F6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C712F6"/>
    <w:multiLevelType w:val="hybridMultilevel"/>
    <w:tmpl w:val="7B806F0E"/>
    <w:lvl w:ilvl="0" w:tplc="1A1AAF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ss_a">
    <w15:presenceInfo w15:providerId="AD" w15:userId="S-1-5-21-1614895754-790525478-682003330-71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22"/>
    <w:rsid w:val="000A7CA5"/>
    <w:rsid w:val="000D7122"/>
    <w:rsid w:val="0032511C"/>
    <w:rsid w:val="00363153"/>
    <w:rsid w:val="003D2685"/>
    <w:rsid w:val="004416A3"/>
    <w:rsid w:val="00682F02"/>
    <w:rsid w:val="007A10E8"/>
    <w:rsid w:val="007B630F"/>
    <w:rsid w:val="008B7ED8"/>
    <w:rsid w:val="00A61153"/>
    <w:rsid w:val="00B47DC7"/>
    <w:rsid w:val="00B94872"/>
    <w:rsid w:val="00C62D77"/>
    <w:rsid w:val="00D947AF"/>
    <w:rsid w:val="00DB02CE"/>
    <w:rsid w:val="00DC1DA0"/>
    <w:rsid w:val="00F5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22"/>
  </w:style>
  <w:style w:type="paragraph" w:styleId="Titre1">
    <w:name w:val="heading 1"/>
    <w:basedOn w:val="Normal"/>
    <w:next w:val="Normal"/>
    <w:link w:val="Titre1Car"/>
    <w:uiPriority w:val="9"/>
    <w:qFormat/>
    <w:rsid w:val="000D7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7122"/>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0D7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71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C62D77"/>
    <w:pPr>
      <w:ind w:left="720"/>
      <w:contextualSpacing/>
    </w:pPr>
  </w:style>
  <w:style w:type="character" w:styleId="Lienhypertexte">
    <w:name w:val="Hyperlink"/>
    <w:basedOn w:val="Policepardfaut"/>
    <w:uiPriority w:val="99"/>
    <w:unhideWhenUsed/>
    <w:rsid w:val="00DB0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22"/>
  </w:style>
  <w:style w:type="paragraph" w:styleId="Titre1">
    <w:name w:val="heading 1"/>
    <w:basedOn w:val="Normal"/>
    <w:next w:val="Normal"/>
    <w:link w:val="Titre1Car"/>
    <w:uiPriority w:val="9"/>
    <w:qFormat/>
    <w:rsid w:val="000D71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7122"/>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0D7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D71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C62D77"/>
    <w:pPr>
      <w:ind w:left="720"/>
      <w:contextualSpacing/>
    </w:pPr>
  </w:style>
  <w:style w:type="character" w:styleId="Lienhypertexte">
    <w:name w:val="Hyperlink"/>
    <w:basedOn w:val="Policepardfaut"/>
    <w:uiPriority w:val="99"/>
    <w:unhideWhenUsed/>
    <w:rsid w:val="00DB0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tania.fr" TargetMode="External"/><Relationship Id="rId3" Type="http://schemas.openxmlformats.org/officeDocument/2006/relationships/styles" Target="styles.xml"/><Relationship Id="rId7" Type="http://schemas.openxmlformats.org/officeDocument/2006/relationships/hyperlink" Target="http://www.dastum.bz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4265-497D-4E18-9EE1-C503ECA0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878</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jd01102013</dc:creator>
  <cp:lastModifiedBy>jd01102013</cp:lastModifiedBy>
  <cp:revision>6</cp:revision>
  <dcterms:created xsi:type="dcterms:W3CDTF">2015-05-28T10:06:00Z</dcterms:created>
  <dcterms:modified xsi:type="dcterms:W3CDTF">2015-05-29T10:27:00Z</dcterms:modified>
</cp:coreProperties>
</file>